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10</w:t>
      </w:r>
      <w:r w:rsidR="001B1CA1" w:rsidRPr="001B1CA1">
        <w:rPr>
          <w:rFonts w:ascii="CG Times" w:hAnsi="CG Times"/>
          <w:sz w:val="22"/>
          <w:u w:val="single"/>
        </w:rPr>
        <w:t>-</w:t>
      </w:r>
      <w:r w:rsidR="00F55E4E">
        <w:rPr>
          <w:rFonts w:ascii="CG Times" w:hAnsi="CG Times"/>
          <w:sz w:val="22"/>
          <w:u w:val="single"/>
        </w:rPr>
        <w:t>080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Filed:____________________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20"/>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16"/>
          <w:szCs w:val="16"/>
        </w:rPr>
      </w:pPr>
    </w:p>
    <w:p w:rsidR="00F71BFB" w:rsidRPr="00CB292B" w:rsidRDefault="00F71BFB">
      <w:pPr>
        <w:spacing w:line="240" w:lineRule="exact"/>
        <w:rPr>
          <w:vanish/>
          <w:sz w:val="16"/>
          <w:szCs w:val="16"/>
        </w:rPr>
      </w:pPr>
    </w:p>
    <w:p w:rsidR="00F71BFB" w:rsidRPr="001845F6" w:rsidRDefault="00F71BFB">
      <w:pPr>
        <w:ind w:left="303" w:right="72"/>
        <w:rPr>
          <w:rFonts w:ascii="CG Times" w:hAnsi="CG Times"/>
          <w:szCs w:val="24"/>
        </w:rPr>
      </w:pPr>
    </w:p>
    <w:p w:rsidR="003B7136" w:rsidRPr="00191F86" w:rsidRDefault="00F71BFB" w:rsidP="00423277">
      <w:pPr>
        <w:ind w:left="303" w:right="72"/>
        <w:rPr>
          <w:rFonts w:ascii="CG Times" w:hAnsi="CG Times"/>
          <w:b/>
          <w:sz w:val="22"/>
          <w:szCs w:val="22"/>
        </w:rPr>
      </w:pPr>
      <w:r w:rsidRPr="001845F6">
        <w:rPr>
          <w:rFonts w:ascii="CG Times" w:hAnsi="CG Times"/>
          <w:b/>
          <w:szCs w:val="24"/>
        </w:rPr>
        <w:t>Section #:</w:t>
      </w:r>
      <w:r w:rsidR="00DC39CA" w:rsidRPr="001845F6">
        <w:rPr>
          <w:rFonts w:ascii="CG Times" w:hAnsi="CG Times"/>
          <w:b/>
          <w:szCs w:val="24"/>
        </w:rPr>
        <w:tab/>
      </w:r>
      <w:r w:rsidR="00423277" w:rsidRPr="00191F86">
        <w:rPr>
          <w:rFonts w:ascii="CG Times" w:hAnsi="CG Times"/>
          <w:b/>
          <w:sz w:val="22"/>
          <w:szCs w:val="22"/>
        </w:rPr>
        <w:t>2.201</w:t>
      </w:r>
      <w:r w:rsidR="00423277" w:rsidRPr="00191F86">
        <w:rPr>
          <w:rFonts w:ascii="CG Times" w:hAnsi="CG Times"/>
          <w:b/>
          <w:sz w:val="22"/>
          <w:szCs w:val="22"/>
        </w:rPr>
        <w:tab/>
      </w:r>
      <w:r w:rsidR="00423277" w:rsidRPr="00191F86">
        <w:rPr>
          <w:rFonts w:ascii="CG Times" w:hAnsi="CG Times"/>
          <w:b/>
          <w:sz w:val="22"/>
          <w:szCs w:val="22"/>
        </w:rPr>
        <w:tab/>
        <w:t>Definitions</w:t>
      </w:r>
    </w:p>
    <w:p w:rsidR="00423277" w:rsidRPr="00191F86" w:rsidRDefault="00423277" w:rsidP="00423277">
      <w:pPr>
        <w:ind w:left="303" w:right="72"/>
        <w:rPr>
          <w:rFonts w:ascii="CG Times" w:hAnsi="CG Times"/>
          <w:b/>
          <w:sz w:val="22"/>
          <w:szCs w:val="22"/>
        </w:rPr>
      </w:pPr>
      <w:r w:rsidRPr="00191F86">
        <w:rPr>
          <w:rFonts w:ascii="CG Times" w:hAnsi="CG Times"/>
          <w:b/>
          <w:sz w:val="22"/>
          <w:szCs w:val="22"/>
        </w:rPr>
        <w:tab/>
      </w:r>
      <w:r w:rsidRPr="00191F86">
        <w:rPr>
          <w:rFonts w:ascii="CG Times" w:hAnsi="CG Times"/>
          <w:b/>
          <w:sz w:val="22"/>
          <w:szCs w:val="22"/>
        </w:rPr>
        <w:tab/>
        <w:t>12.539</w:t>
      </w:r>
      <w:r w:rsidRPr="00191F86">
        <w:rPr>
          <w:rFonts w:ascii="CG Times" w:hAnsi="CG Times"/>
          <w:b/>
          <w:sz w:val="22"/>
          <w:szCs w:val="22"/>
        </w:rPr>
        <w:tab/>
      </w:r>
      <w:r w:rsidRPr="00191F86">
        <w:rPr>
          <w:rFonts w:ascii="CG Times" w:hAnsi="CG Times"/>
          <w:b/>
          <w:sz w:val="22"/>
          <w:szCs w:val="22"/>
        </w:rPr>
        <w:tab/>
        <w:t>Outdoors Seasonal Produce Markets</w:t>
      </w:r>
    </w:p>
    <w:p w:rsidR="00FE4399" w:rsidRPr="00191F86" w:rsidRDefault="00FE4399" w:rsidP="00423277">
      <w:pPr>
        <w:ind w:left="303" w:right="72"/>
        <w:rPr>
          <w:rFonts w:ascii="CG Times" w:hAnsi="CG Times"/>
          <w:b/>
          <w:sz w:val="22"/>
          <w:szCs w:val="22"/>
        </w:rPr>
      </w:pPr>
      <w:r w:rsidRPr="00191F86">
        <w:rPr>
          <w:rFonts w:ascii="CG Times" w:hAnsi="CG Times"/>
          <w:b/>
          <w:sz w:val="22"/>
          <w:szCs w:val="22"/>
        </w:rPr>
        <w:tab/>
      </w:r>
      <w:r w:rsidRPr="00191F86">
        <w:rPr>
          <w:rFonts w:ascii="CG Times" w:hAnsi="CG Times"/>
          <w:b/>
          <w:sz w:val="22"/>
          <w:szCs w:val="22"/>
        </w:rPr>
        <w:tab/>
        <w:t>9.910</w:t>
      </w:r>
      <w:r w:rsidRPr="00191F86">
        <w:rPr>
          <w:rFonts w:ascii="CG Times" w:hAnsi="CG Times"/>
          <w:b/>
          <w:sz w:val="22"/>
          <w:szCs w:val="22"/>
        </w:rPr>
        <w:tab/>
      </w:r>
      <w:r w:rsidRPr="00191F86">
        <w:rPr>
          <w:rFonts w:ascii="CG Times" w:hAnsi="CG Times"/>
          <w:b/>
          <w:sz w:val="22"/>
          <w:szCs w:val="22"/>
        </w:rPr>
        <w:tab/>
        <w:t>Table of Uses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9.203</w:t>
      </w:r>
      <w:r w:rsidRPr="00191F86">
        <w:rPr>
          <w:rFonts w:ascii="CG Times" w:hAnsi="CG Times"/>
          <w:b/>
          <w:sz w:val="22"/>
          <w:szCs w:val="22"/>
        </w:rPr>
        <w:tab/>
      </w:r>
      <w:r w:rsidRPr="00191F86">
        <w:rPr>
          <w:rFonts w:ascii="CG Times" w:hAnsi="CG Times"/>
          <w:b/>
          <w:sz w:val="22"/>
          <w:szCs w:val="22"/>
        </w:rPr>
        <w:tab/>
        <w:t>Uses permitted under prescribed conditions (Single 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9.303</w:t>
      </w:r>
      <w:r w:rsidRPr="00191F86">
        <w:rPr>
          <w:rFonts w:ascii="CG Times" w:hAnsi="CG Times"/>
          <w:b/>
          <w:sz w:val="22"/>
          <w:szCs w:val="22"/>
        </w:rPr>
        <w:tab/>
      </w:r>
      <w:r w:rsidRPr="00191F86">
        <w:rPr>
          <w:rFonts w:ascii="CG Times" w:hAnsi="CG Times"/>
          <w:b/>
          <w:sz w:val="22"/>
          <w:szCs w:val="22"/>
        </w:rPr>
        <w:tab/>
        <w:t>Uses permitted under prescribed conditions (Multi-Family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9.404</w:t>
      </w:r>
      <w:r w:rsidRPr="00191F86">
        <w:rPr>
          <w:rFonts w:ascii="CG Times" w:hAnsi="CG Times"/>
          <w:b/>
          <w:sz w:val="22"/>
          <w:szCs w:val="22"/>
        </w:rPr>
        <w:tab/>
      </w:r>
      <w:r w:rsidRPr="00191F86">
        <w:rPr>
          <w:rFonts w:ascii="CG Times" w:hAnsi="CG Times"/>
          <w:b/>
          <w:sz w:val="22"/>
          <w:szCs w:val="22"/>
        </w:rPr>
        <w:tab/>
        <w:t>Uses permitted under prescribed conditions (Urban Residential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9.503</w:t>
      </w:r>
      <w:r w:rsidRPr="00191F86">
        <w:rPr>
          <w:rFonts w:ascii="CG Times" w:hAnsi="CG Times"/>
          <w:b/>
          <w:sz w:val="22"/>
          <w:szCs w:val="22"/>
        </w:rPr>
        <w:tab/>
      </w:r>
      <w:r w:rsidRPr="00191F86">
        <w:rPr>
          <w:rFonts w:ascii="CG Times" w:hAnsi="CG Times"/>
          <w:b/>
          <w:sz w:val="22"/>
          <w:szCs w:val="22"/>
        </w:rPr>
        <w:tab/>
        <w:t>Uses permitted under prescribed conditions (Institutional District)</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9.603</w:t>
      </w:r>
      <w:r w:rsidRPr="00191F86">
        <w:rPr>
          <w:rFonts w:ascii="CG Times" w:hAnsi="CG Times"/>
          <w:b/>
          <w:sz w:val="22"/>
          <w:szCs w:val="22"/>
        </w:rPr>
        <w:tab/>
      </w:r>
      <w:r w:rsidRPr="00191F86">
        <w:rPr>
          <w:rFonts w:ascii="CG Times" w:hAnsi="CG Times"/>
          <w:b/>
          <w:sz w:val="22"/>
          <w:szCs w:val="22"/>
        </w:rPr>
        <w:tab/>
        <w:t>Uses permitted under prescribed conditions (Research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9.703</w:t>
      </w:r>
      <w:r w:rsidRPr="00191F86">
        <w:rPr>
          <w:rFonts w:ascii="CG Times" w:hAnsi="CG Times"/>
          <w:b/>
          <w:sz w:val="22"/>
          <w:szCs w:val="22"/>
        </w:rPr>
        <w:tab/>
      </w:r>
      <w:r w:rsidRPr="00191F86">
        <w:rPr>
          <w:rFonts w:ascii="CG Times" w:hAnsi="CG Times"/>
          <w:b/>
          <w:sz w:val="22"/>
          <w:szCs w:val="22"/>
        </w:rPr>
        <w:tab/>
        <w:t>Uses permitted under prescribed conditions (Office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9.803</w:t>
      </w:r>
      <w:r w:rsidRPr="00191F86">
        <w:rPr>
          <w:rFonts w:ascii="CG Times" w:hAnsi="CG Times"/>
          <w:b/>
          <w:sz w:val="22"/>
          <w:szCs w:val="22"/>
        </w:rPr>
        <w:tab/>
      </w:r>
      <w:r w:rsidRPr="00191F86">
        <w:rPr>
          <w:rFonts w:ascii="CG Times" w:hAnsi="CG Times"/>
          <w:b/>
          <w:sz w:val="22"/>
          <w:szCs w:val="22"/>
        </w:rPr>
        <w:tab/>
        <w:t>Uses permitted under prescribed conditions (Business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9.8503</w:t>
      </w:r>
      <w:r w:rsidRPr="00191F86">
        <w:rPr>
          <w:rFonts w:ascii="CG Times" w:hAnsi="CG Times"/>
          <w:b/>
          <w:sz w:val="22"/>
          <w:szCs w:val="22"/>
        </w:rPr>
        <w:tab/>
      </w:r>
      <w:r w:rsidRPr="00191F86">
        <w:rPr>
          <w:rFonts w:ascii="CG Times" w:hAnsi="CG Times"/>
          <w:b/>
          <w:sz w:val="22"/>
          <w:szCs w:val="22"/>
        </w:rPr>
        <w:tab/>
        <w:t>Uses permitted under prescribed conditions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9.903</w:t>
      </w:r>
      <w:r w:rsidRPr="00191F86">
        <w:rPr>
          <w:rFonts w:ascii="CG Times" w:hAnsi="CG Times"/>
          <w:b/>
          <w:sz w:val="22"/>
          <w:szCs w:val="22"/>
        </w:rPr>
        <w:tab/>
        <w:t>Uses permitted under prescribed conditions (Uptown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9.1003</w:t>
      </w:r>
      <w:r w:rsidRPr="00191F86">
        <w:rPr>
          <w:rFonts w:ascii="CG Times" w:hAnsi="CG Times"/>
          <w:b/>
          <w:sz w:val="22"/>
          <w:szCs w:val="22"/>
        </w:rPr>
        <w:tab/>
        <w:t>Uses permitted under prescribed conditions (Urban Industrial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9.1103</w:t>
      </w:r>
      <w:r w:rsidRPr="00191F86">
        <w:rPr>
          <w:rFonts w:ascii="CG Times" w:hAnsi="CG Times"/>
          <w:b/>
          <w:sz w:val="22"/>
          <w:szCs w:val="22"/>
        </w:rPr>
        <w:tab/>
        <w:t>Uses permitted under prescribed conditions (Industrial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9.1206</w:t>
      </w:r>
      <w:r w:rsidRPr="00191F86">
        <w:rPr>
          <w:rFonts w:ascii="CG Times" w:hAnsi="CG Times"/>
          <w:b/>
          <w:sz w:val="22"/>
          <w:szCs w:val="22"/>
        </w:rPr>
        <w:tab/>
        <w:t>Uses permitted under prescribed conditions (Transit Oriented Development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11.203</w:t>
      </w:r>
      <w:r w:rsidRPr="00191F86">
        <w:rPr>
          <w:rFonts w:ascii="CG Times" w:hAnsi="CG Times"/>
          <w:b/>
          <w:sz w:val="22"/>
          <w:szCs w:val="22"/>
        </w:rPr>
        <w:tab/>
        <w:t>Uses permitted under prescribed conditions (Mixed Use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11.403</w:t>
      </w:r>
      <w:r w:rsidRPr="00191F86">
        <w:rPr>
          <w:rFonts w:ascii="CG Times" w:hAnsi="CG Times"/>
          <w:b/>
          <w:sz w:val="22"/>
          <w:szCs w:val="22"/>
        </w:rPr>
        <w:tab/>
        <w:t>Uses permitted under prescribed conditions (Commercial Center District)</w:t>
      </w:r>
    </w:p>
    <w:p w:rsidR="00FE4399" w:rsidRPr="00191F86" w:rsidRDefault="00FE4399" w:rsidP="00FE4399">
      <w:pPr>
        <w:ind w:left="2880" w:right="72" w:hanging="1440"/>
        <w:rPr>
          <w:rFonts w:ascii="CG Times" w:hAnsi="CG Times"/>
          <w:sz w:val="22"/>
          <w:szCs w:val="22"/>
        </w:rPr>
      </w:pPr>
      <w:r w:rsidRPr="00191F86">
        <w:rPr>
          <w:rFonts w:ascii="CG Times" w:hAnsi="CG Times"/>
          <w:b/>
          <w:sz w:val="22"/>
          <w:szCs w:val="22"/>
        </w:rPr>
        <w:t>11.703</w:t>
      </w:r>
      <w:r w:rsidRPr="00191F86">
        <w:rPr>
          <w:rFonts w:ascii="CG Times" w:hAnsi="CG Times"/>
          <w:b/>
          <w:sz w:val="22"/>
          <w:szCs w:val="22"/>
        </w:rPr>
        <w:tab/>
        <w:t>Uses permitted under prescribed conditions (Research District RE-3</w:t>
      </w:r>
      <w:r w:rsidRPr="00191F86">
        <w:rPr>
          <w:rFonts w:ascii="CG Times" w:hAnsi="CG Times"/>
          <w:sz w:val="22"/>
          <w:szCs w:val="22"/>
        </w:rPr>
        <w:t>)</w:t>
      </w:r>
    </w:p>
    <w:p w:rsidR="00FE4399" w:rsidRPr="00191F86" w:rsidRDefault="00FE4399" w:rsidP="00FE4399">
      <w:pPr>
        <w:ind w:left="2880" w:right="72" w:hanging="1440"/>
        <w:rPr>
          <w:rFonts w:ascii="CG Times" w:hAnsi="CG Times"/>
          <w:sz w:val="20"/>
        </w:rPr>
      </w:pPr>
    </w:p>
    <w:p w:rsidR="00F71BFB" w:rsidRPr="001845F6" w:rsidRDefault="00F71BFB">
      <w:pPr>
        <w:ind w:left="303" w:right="72"/>
        <w:rPr>
          <w:rFonts w:ascii="CG Times" w:hAnsi="CG Times"/>
          <w:szCs w:val="24"/>
          <w:u w:val="single"/>
        </w:rPr>
      </w:pPr>
      <w:r w:rsidRPr="001845F6">
        <w:rPr>
          <w:rFonts w:ascii="CG Times" w:hAnsi="CG Times"/>
          <w:b/>
          <w:szCs w:val="24"/>
          <w:u w:val="single"/>
        </w:rPr>
        <w:t>Purpose of Change:</w:t>
      </w:r>
    </w:p>
    <w:p w:rsidR="00E1004A" w:rsidRDefault="00E1004A">
      <w:pPr>
        <w:ind w:left="303" w:right="72"/>
        <w:rPr>
          <w:rFonts w:ascii="CG Times" w:hAnsi="CG Times"/>
          <w:szCs w:val="24"/>
        </w:rPr>
      </w:pPr>
    </w:p>
    <w:p w:rsidR="00191F86" w:rsidRDefault="00191F86" w:rsidP="00191F86">
      <w:pPr>
        <w:ind w:left="303" w:right="72"/>
        <w:rPr>
          <w:rFonts w:ascii="CG Times" w:hAnsi="CG Times"/>
          <w:szCs w:val="24"/>
        </w:rPr>
      </w:pPr>
      <w:r>
        <w:rPr>
          <w:rFonts w:ascii="CG Times" w:hAnsi="CG Times"/>
          <w:szCs w:val="24"/>
        </w:rPr>
        <w:t>This text amendment replaces the regulations for “Outdoor</w:t>
      </w:r>
      <w:r w:rsidR="009A6F74">
        <w:rPr>
          <w:rFonts w:ascii="CG Times" w:hAnsi="CG Times"/>
          <w:szCs w:val="24"/>
        </w:rPr>
        <w:t>s</w:t>
      </w:r>
      <w:r>
        <w:rPr>
          <w:rFonts w:ascii="CG Times" w:hAnsi="CG Times"/>
          <w:szCs w:val="24"/>
        </w:rPr>
        <w:t xml:space="preserve"> </w:t>
      </w:r>
      <w:r w:rsidR="009A6F74">
        <w:rPr>
          <w:rFonts w:ascii="CG Times" w:hAnsi="CG Times"/>
          <w:szCs w:val="24"/>
        </w:rPr>
        <w:t>Seasonal Fresh</w:t>
      </w:r>
      <w:r>
        <w:rPr>
          <w:rFonts w:ascii="CG Times" w:hAnsi="CG Times"/>
          <w:szCs w:val="24"/>
        </w:rPr>
        <w:t xml:space="preserve"> Produce </w:t>
      </w:r>
      <w:r w:rsidR="009A6F74">
        <w:rPr>
          <w:rFonts w:ascii="CG Times" w:hAnsi="CG Times"/>
          <w:szCs w:val="24"/>
        </w:rPr>
        <w:t>Stands</w:t>
      </w:r>
      <w:r>
        <w:rPr>
          <w:rFonts w:ascii="CG Times" w:hAnsi="CG Times"/>
          <w:szCs w:val="24"/>
        </w:rPr>
        <w:t xml:space="preserve">” with a new “Fresh Produce Markets” definition and regulations.  </w:t>
      </w:r>
    </w:p>
    <w:p w:rsidR="00191F86" w:rsidRPr="001845F6" w:rsidRDefault="00191F86" w:rsidP="00191F86">
      <w:pPr>
        <w:ind w:left="303" w:right="72"/>
        <w:rPr>
          <w:rFonts w:ascii="CG Times" w:hAnsi="CG Times"/>
          <w:szCs w:val="24"/>
        </w:rPr>
      </w:pPr>
    </w:p>
    <w:p w:rsidR="00191F86" w:rsidRDefault="00191F86">
      <w:pPr>
        <w:ind w:left="303" w:right="72"/>
        <w:rPr>
          <w:rFonts w:ascii="CG Times" w:hAnsi="CG Times"/>
          <w:szCs w:val="24"/>
        </w:rPr>
      </w:pPr>
      <w:r>
        <w:rPr>
          <w:rFonts w:ascii="CG Times" w:hAnsi="CG Times"/>
          <w:szCs w:val="24"/>
        </w:rPr>
        <w:t>This text amendment connects farmers and growers directly to consumers and encourages greater consumption of fruits and vegetables, thereby improving the quality of life and contributing to the nutritional health of our citizens.</w:t>
      </w:r>
    </w:p>
    <w:p w:rsidR="00191F86" w:rsidRDefault="00191F86">
      <w:pPr>
        <w:ind w:left="303" w:right="72"/>
        <w:rPr>
          <w:rFonts w:ascii="CG Times" w:hAnsi="CG Times"/>
          <w:szCs w:val="24"/>
        </w:rPr>
      </w:pPr>
    </w:p>
    <w:p w:rsidR="00191F86" w:rsidRDefault="00191F86">
      <w:pPr>
        <w:ind w:left="303" w:right="72"/>
        <w:rPr>
          <w:rFonts w:ascii="CG Times" w:hAnsi="CG Times"/>
          <w:szCs w:val="24"/>
        </w:rPr>
      </w:pPr>
    </w:p>
    <w:p w:rsidR="00F71BFB" w:rsidRPr="00D201D3" w:rsidRDefault="00191F86">
      <w:pPr>
        <w:ind w:left="303" w:right="72"/>
        <w:rPr>
          <w:rFonts w:ascii="CG Times" w:hAnsi="CG Times"/>
          <w:sz w:val="20"/>
          <w:u w:val="single"/>
        </w:rPr>
      </w:pPr>
      <w:r>
        <w:rPr>
          <w:rFonts w:ascii="CG Times" w:hAnsi="CG Times"/>
          <w:sz w:val="20"/>
        </w:rPr>
        <w:t xml:space="preserve">   </w:t>
      </w:r>
      <w:r w:rsidR="00F71BFB">
        <w:rPr>
          <w:rFonts w:ascii="CG Times" w:hAnsi="CG Times"/>
          <w:sz w:val="20"/>
        </w:rPr>
        <w:t>_______________________________________</w:t>
      </w:r>
      <w:r w:rsidR="00F71BFB">
        <w:rPr>
          <w:rFonts w:ascii="CG Times" w:hAnsi="CG Times"/>
          <w:sz w:val="20"/>
        </w:rPr>
        <w:tab/>
      </w:r>
      <w:r w:rsidR="00F71BFB">
        <w:rPr>
          <w:rFonts w:ascii="CG Times" w:hAnsi="CG Times"/>
          <w:sz w:val="20"/>
        </w:rPr>
        <w:tab/>
      </w:r>
      <w:r w:rsidR="001012CA" w:rsidRPr="00D201D3">
        <w:rPr>
          <w:rFonts w:ascii="CG Times" w:hAnsi="CG Times"/>
          <w:sz w:val="20"/>
        </w:rPr>
        <w:t xml:space="preserve">Charlotte-Mecklenburg Planning </w:t>
      </w:r>
      <w:r w:rsidR="009A6F74">
        <w:rPr>
          <w:rFonts w:ascii="CG Times" w:hAnsi="CG Times"/>
          <w:sz w:val="20"/>
        </w:rPr>
        <w:t>Department</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6E1AD2">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6E1AD2">
      <w:pPr>
        <w:ind w:left="303" w:right="72"/>
        <w:rPr>
          <w:rFonts w:ascii="CG Times" w:hAnsi="CG Times"/>
          <w:i/>
          <w:sz w:val="18"/>
        </w:rPr>
      </w:pPr>
      <w:r w:rsidRPr="006E1AD2">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w:t>
      </w:r>
      <w:r w:rsidR="00191F86">
        <w:rPr>
          <w:rFonts w:ascii="CG Times" w:hAnsi="CG Times"/>
          <w:sz w:val="20"/>
        </w:rPr>
        <w:t>_______________________________</w:t>
      </w:r>
      <w:r>
        <w:rPr>
          <w:rFonts w:ascii="CG Times" w:hAnsi="CG Times"/>
          <w:sz w:val="20"/>
        </w:rPr>
        <w:t>_</w:t>
      </w:r>
      <w:r>
        <w:rPr>
          <w:rFonts w:ascii="CG Times" w:hAnsi="CG Times"/>
          <w:sz w:val="20"/>
        </w:rPr>
        <w:tab/>
      </w:r>
      <w:r>
        <w:rPr>
          <w:rFonts w:ascii="CG Times" w:hAnsi="CG Times"/>
          <w:sz w:val="20"/>
        </w:rPr>
        <w:tab/>
      </w:r>
      <w:r w:rsidR="00191F86">
        <w:rPr>
          <w:rFonts w:ascii="CG Times" w:hAnsi="CG Times"/>
          <w:sz w:val="20"/>
        </w:rPr>
        <w:tab/>
      </w:r>
      <w:r w:rsidR="001012CA" w:rsidRPr="00D201D3">
        <w:rPr>
          <w:rFonts w:ascii="CG Times" w:hAnsi="CG Times"/>
          <w:sz w:val="20"/>
        </w:rPr>
        <w:t xml:space="preserve">Charlotte, North </w:t>
      </w:r>
      <w:proofErr w:type="gramStart"/>
      <w:r w:rsidR="001012CA" w:rsidRPr="00D201D3">
        <w:rPr>
          <w:rFonts w:ascii="CG Times" w:hAnsi="CG Times"/>
          <w:sz w:val="20"/>
        </w:rPr>
        <w:t>Carolina  28202</w:t>
      </w:r>
      <w:proofErr w:type="gramEnd"/>
      <w:r w:rsidR="001012CA" w:rsidRPr="001012CA">
        <w:rPr>
          <w:rFonts w:ascii="CG Times" w:hAnsi="CG Times"/>
          <w:sz w:val="20"/>
          <w:u w:val="single"/>
        </w:rPr>
        <w:t xml:space="preserve"> </w:t>
      </w:r>
    </w:p>
    <w:p w:rsidR="00F71BFB" w:rsidRDefault="006E1AD2">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6E1AD2">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704-336-</w:t>
      </w:r>
      <w:r w:rsidR="00273683">
        <w:rPr>
          <w:rFonts w:ascii="CG Times" w:hAnsi="CG Times"/>
          <w:sz w:val="20"/>
        </w:rPr>
        <w:t>5722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w:t>
      </w:r>
      <w:r w:rsidR="00273683">
        <w:rPr>
          <w:rFonts w:ascii="CG Times" w:hAnsi="CG Times"/>
          <w:sz w:val="20"/>
        </w:rPr>
        <w:t>5964</w:t>
      </w:r>
      <w:r w:rsidR="001012CA">
        <w:rPr>
          <w:rFonts w:ascii="CG Times" w:hAnsi="CG Times"/>
          <w:sz w:val="20"/>
        </w:rPr>
        <w:tab/>
      </w:r>
    </w:p>
    <w:p w:rsidR="00F71BFB" w:rsidRDefault="006E1AD2">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273683">
        <w:rPr>
          <w:rFonts w:ascii="CG Times" w:hAnsi="CG Times"/>
          <w:sz w:val="20"/>
        </w:rPr>
        <w:t>smontgomery</w:t>
      </w:r>
      <w:r w:rsidR="001012CA" w:rsidRPr="00D201D3">
        <w:rPr>
          <w:rFonts w:ascii="CG Times" w:hAnsi="CG Times"/>
          <w:sz w:val="20"/>
        </w:rPr>
        <w:t>@ci.charlotte.nc.us</w:t>
      </w:r>
    </w:p>
    <w:p w:rsidR="00F71BFB" w:rsidRDefault="006E1AD2">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rsidP="001845F6">
      <w:pPr>
        <w:pStyle w:val="Heading1"/>
      </w:pPr>
      <w:r>
        <w:t>Signature of Agent</w:t>
      </w:r>
      <w:r>
        <w:tab/>
      </w:r>
      <w:r>
        <w:tab/>
      </w:r>
      <w:r>
        <w:tab/>
      </w:r>
      <w:r>
        <w:tab/>
      </w:r>
      <w:r>
        <w:tab/>
      </w:r>
      <w:r>
        <w:tab/>
        <w:t>Signature</w:t>
      </w:r>
    </w:p>
    <w:p w:rsidR="00F71BFB" w:rsidRDefault="00F71BFB">
      <w:pPr>
        <w:rPr>
          <w:rFonts w:ascii="CG Times" w:hAnsi="CG Times"/>
        </w:rPr>
      </w:pPr>
    </w:p>
    <w:sectPr w:rsidR="00F71BFB" w:rsidSect="00A9278D">
      <w:endnotePr>
        <w:numFmt w:val="decimal"/>
      </w:endnotePr>
      <w:pgSz w:w="12240" w:h="15840"/>
      <w:pgMar w:top="734" w:right="36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86" w:rsidRDefault="00191F86" w:rsidP="004438A5">
      <w:r>
        <w:separator/>
      </w:r>
    </w:p>
  </w:endnote>
  <w:endnote w:type="continuationSeparator" w:id="0">
    <w:p w:rsidR="00191F86" w:rsidRDefault="00191F86" w:rsidP="0044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86" w:rsidRDefault="00191F86" w:rsidP="004438A5">
      <w:r>
        <w:separator/>
      </w:r>
    </w:p>
  </w:footnote>
  <w:footnote w:type="continuationSeparator" w:id="0">
    <w:p w:rsidR="00191F86" w:rsidRDefault="00191F86" w:rsidP="0044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219B6"/>
    <w:multiLevelType w:val="hybridMultilevel"/>
    <w:tmpl w:val="05AAA8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A68E0"/>
    <w:rsid w:val="001012CA"/>
    <w:rsid w:val="001071A6"/>
    <w:rsid w:val="001461A6"/>
    <w:rsid w:val="001845F6"/>
    <w:rsid w:val="00191F86"/>
    <w:rsid w:val="001B1CA1"/>
    <w:rsid w:val="00273683"/>
    <w:rsid w:val="00296634"/>
    <w:rsid w:val="002B29E1"/>
    <w:rsid w:val="002C36FC"/>
    <w:rsid w:val="00326876"/>
    <w:rsid w:val="003A7AB0"/>
    <w:rsid w:val="003B7136"/>
    <w:rsid w:val="003E18BE"/>
    <w:rsid w:val="003E562E"/>
    <w:rsid w:val="00423277"/>
    <w:rsid w:val="0044227D"/>
    <w:rsid w:val="004438A5"/>
    <w:rsid w:val="00464834"/>
    <w:rsid w:val="004B7083"/>
    <w:rsid w:val="0052538C"/>
    <w:rsid w:val="00535771"/>
    <w:rsid w:val="00556253"/>
    <w:rsid w:val="00565D24"/>
    <w:rsid w:val="00580722"/>
    <w:rsid w:val="0059559C"/>
    <w:rsid w:val="006E1AD2"/>
    <w:rsid w:val="00723724"/>
    <w:rsid w:val="0079273B"/>
    <w:rsid w:val="007B3BCC"/>
    <w:rsid w:val="007D1F18"/>
    <w:rsid w:val="00806179"/>
    <w:rsid w:val="008A0DA3"/>
    <w:rsid w:val="008B5F8A"/>
    <w:rsid w:val="008E2636"/>
    <w:rsid w:val="00946BB6"/>
    <w:rsid w:val="009651BF"/>
    <w:rsid w:val="00986673"/>
    <w:rsid w:val="009979DC"/>
    <w:rsid w:val="009A6F74"/>
    <w:rsid w:val="009B17E1"/>
    <w:rsid w:val="00A24ADF"/>
    <w:rsid w:val="00A659E4"/>
    <w:rsid w:val="00A73EE2"/>
    <w:rsid w:val="00A9278D"/>
    <w:rsid w:val="00AE4A77"/>
    <w:rsid w:val="00AF690E"/>
    <w:rsid w:val="00B8412D"/>
    <w:rsid w:val="00BE0A92"/>
    <w:rsid w:val="00BE1D65"/>
    <w:rsid w:val="00C45ED5"/>
    <w:rsid w:val="00C4677D"/>
    <w:rsid w:val="00CB292B"/>
    <w:rsid w:val="00D201D3"/>
    <w:rsid w:val="00DB189A"/>
    <w:rsid w:val="00DC39CA"/>
    <w:rsid w:val="00E1004A"/>
    <w:rsid w:val="00E24365"/>
    <w:rsid w:val="00ED2479"/>
    <w:rsid w:val="00F55E4E"/>
    <w:rsid w:val="00F71BFB"/>
    <w:rsid w:val="00FE4399"/>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1"/>
    <o:shapelayout v:ext="edit">
      <o:idmap v:ext="edit" data="1"/>
      <o:rules v:ext="edit">
        <o:r id="V:Rule6" type="connector" idref="#_x0000_s1027"/>
        <o:r id="V:Rule7" type="connector" idref="#_x0000_s1026"/>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3B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DF5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7DEF-4410-4F22-BABE-4B3EF57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2632</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3</cp:revision>
  <cp:lastPrinted>2010-10-05T13:46:00Z</cp:lastPrinted>
  <dcterms:created xsi:type="dcterms:W3CDTF">2010-10-05T13:46:00Z</dcterms:created>
  <dcterms:modified xsi:type="dcterms:W3CDTF">2010-10-05T13:49:00Z</dcterms:modified>
</cp:coreProperties>
</file>